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6CDA">
      <w:pPr>
        <w:rPr>
          <w:rFonts w:hint="cs"/>
          <w:rtl/>
        </w:rPr>
      </w:pPr>
    </w:p>
    <w:p w:rsidR="00692E24" w:rsidRDefault="00692E24">
      <w:pPr>
        <w:rPr>
          <w:rFonts w:hint="cs"/>
          <w:rtl/>
        </w:rPr>
      </w:pPr>
    </w:p>
    <w:p w:rsidR="00692E24" w:rsidRDefault="00692E24">
      <w:pPr>
        <w:rPr>
          <w:rFonts w:hint="cs"/>
          <w:rtl/>
        </w:rPr>
      </w:pPr>
    </w:p>
    <w:p w:rsidR="00692E24" w:rsidRPr="00692E24" w:rsidRDefault="00692E24" w:rsidP="00A0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br/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  <w:rtl/>
        </w:rPr>
        <w:t>كل عام وانتم بالف خير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>.</w:t>
      </w:r>
    </w:p>
    <w:p w:rsidR="00692E24" w:rsidRPr="00692E24" w:rsidRDefault="00692E24" w:rsidP="00A0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2E2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92E24" w:rsidRPr="00692E24" w:rsidRDefault="00692E24" w:rsidP="00A0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  <w:rtl/>
        </w:rPr>
        <w:t>اطلعنا على التصميم الاولي لاعلان شركتنا مع الشكر الجزيل, وعندنا بعض الملاحظات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 xml:space="preserve"> :-</w:t>
      </w:r>
    </w:p>
    <w:p w:rsidR="00692E24" w:rsidRPr="00692E24" w:rsidRDefault="00692E24" w:rsidP="00A0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2E2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92E24" w:rsidRPr="00692E24" w:rsidRDefault="00692E24" w:rsidP="00A0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>1-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  <w:rtl/>
        </w:rPr>
        <w:t>رفع العلب الكارتونية  من التصميم (لانها منتج خاص للولايات المتحدة فقط) , ووضع مرشات قفازة موديل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>(PC5000+PC3500+8005+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>6500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 xml:space="preserve">+Maxi-Paw SAM) 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  <w:rtl/>
        </w:rPr>
        <w:t>بدلا عنها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>.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br/>
        <w:t xml:space="preserve">2- 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  <w:rtl/>
        </w:rPr>
        <w:t>ادخال مرشات سبري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 xml:space="preserve"> (UNI-Spray Series +1800 Series+)</w:t>
      </w:r>
    </w:p>
    <w:p w:rsidR="00692E24" w:rsidRPr="00692E24" w:rsidRDefault="00692E24" w:rsidP="00A0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>3-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  <w:rtl/>
        </w:rPr>
        <w:t>رفع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 xml:space="preserve"> (Nozzle performance charts) 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  <w:rtl/>
        </w:rPr>
        <w:t>وادخال (ِ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>Antomy of a water -Efficient Commercial Systeem)</w:t>
      </w:r>
    </w:p>
    <w:p w:rsidR="00692E24" w:rsidRPr="00692E24" w:rsidRDefault="00692E24" w:rsidP="00A0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>4-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  <w:rtl/>
        </w:rPr>
        <w:t>الواجهة المتحركة الخاصة بملاعب الكولف رائعة من حيث الفكرة , ولكن حبذا لو تستبدل بفلم ثاني غير الكولف لان ملاعب الكولف لا وجود لها بالعراق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>.</w:t>
      </w:r>
    </w:p>
    <w:p w:rsidR="00692E24" w:rsidRPr="00692E24" w:rsidRDefault="00692E24" w:rsidP="00A0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> 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  <w:rtl/>
        </w:rPr>
        <w:t>وشكرا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>....</w:t>
      </w:r>
    </w:p>
    <w:p w:rsidR="00692E24" w:rsidRPr="00692E24" w:rsidRDefault="00692E24" w:rsidP="00A0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2E2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92E24" w:rsidRPr="00692E24" w:rsidRDefault="00692E24" w:rsidP="00A0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  <w:rtl/>
        </w:rPr>
        <w:t>شركة بغداد للتطوير والتنمية الزراعية</w:t>
      </w:r>
      <w:r w:rsidRPr="00692E24">
        <w:rPr>
          <w:rFonts w:ascii="Times New Roman" w:eastAsia="Times New Roman" w:hAnsi="Times New Roman" w:cs="Times New Roman"/>
          <w:b/>
          <w:bCs/>
          <w:color w:val="0000BF"/>
          <w:sz w:val="24"/>
          <w:szCs w:val="24"/>
        </w:rPr>
        <w:t xml:space="preserve"> .</w:t>
      </w:r>
    </w:p>
    <w:p w:rsidR="00692E24" w:rsidRPr="00692E24" w:rsidRDefault="00692E24" w:rsidP="00A0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2E2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92E24" w:rsidRDefault="00692E24">
      <w:pPr>
        <w:rPr>
          <w:rFonts w:hint="cs"/>
        </w:rPr>
      </w:pPr>
    </w:p>
    <w:sectPr w:rsidR="00692E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92E24"/>
    <w:rsid w:val="00692E24"/>
    <w:rsid w:val="00A0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2E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2012-11-08T19:22:00Z</dcterms:created>
  <dcterms:modified xsi:type="dcterms:W3CDTF">2012-11-08T20:02:00Z</dcterms:modified>
</cp:coreProperties>
</file>